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6595C" w14:textId="77777777" w:rsidR="00331CD9" w:rsidRDefault="00000000">
      <w:pPr>
        <w:pStyle w:val="a7"/>
        <w:spacing w:beforeAutospacing="0" w:afterAutospacing="0"/>
        <w:rPr>
          <w:rFonts w:ascii="仿宋" w:eastAsia="仿宋" w:hAnsi="仿宋" w:hint="eastAsia"/>
          <w:b/>
          <w:color w:val="000000"/>
          <w:sz w:val="32"/>
          <w:szCs w:val="36"/>
        </w:rPr>
      </w:pPr>
      <w:r>
        <w:rPr>
          <w:rFonts w:ascii="仿宋" w:eastAsia="仿宋" w:hAnsi="仿宋" w:hint="eastAsia"/>
          <w:b/>
          <w:color w:val="000000"/>
          <w:sz w:val="32"/>
          <w:szCs w:val="36"/>
        </w:rPr>
        <w:t>附件一：</w:t>
      </w:r>
    </w:p>
    <w:p w14:paraId="356EF351" w14:textId="77777777" w:rsidR="00331CD9" w:rsidRDefault="00000000">
      <w:pPr>
        <w:pStyle w:val="a7"/>
        <w:spacing w:beforeAutospacing="0" w:afterAutospacing="0"/>
        <w:ind w:leftChars="-257" w:left="-540"/>
        <w:jc w:val="center"/>
        <w:rPr>
          <w:b/>
          <w:color w:val="000000"/>
          <w:sz w:val="32"/>
          <w:szCs w:val="36"/>
        </w:rPr>
      </w:pPr>
      <w:r>
        <w:rPr>
          <w:rFonts w:hint="eastAsia"/>
          <w:b/>
          <w:color w:val="000000"/>
          <w:sz w:val="32"/>
          <w:szCs w:val="36"/>
        </w:rPr>
        <w:t>宁波市安全生产示范企业自评表</w:t>
      </w:r>
    </w:p>
    <w:tbl>
      <w:tblPr>
        <w:tblpPr w:leftFromText="180" w:rightFromText="180" w:vertAnchor="text" w:horzAnchor="margin" w:tblpY="431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851"/>
        <w:gridCol w:w="3260"/>
        <w:gridCol w:w="1026"/>
      </w:tblGrid>
      <w:tr w:rsidR="00331CD9" w14:paraId="3A820CE8" w14:textId="77777777">
        <w:trPr>
          <w:trHeight w:val="629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3C8B" w14:textId="77777777" w:rsidR="00331CD9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评比</w:t>
            </w:r>
          </w:p>
          <w:p w14:paraId="5214A3B2" w14:textId="77777777" w:rsidR="00331CD9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BF99" w14:textId="77777777" w:rsidR="00331CD9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评比标准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4BEB" w14:textId="77777777" w:rsidR="00331CD9" w:rsidRDefault="0000000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标准</w:t>
            </w:r>
          </w:p>
          <w:p w14:paraId="57DC293F" w14:textId="77777777" w:rsidR="00331CD9" w:rsidRDefault="00000000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3C8A" w14:textId="77777777" w:rsidR="00331CD9" w:rsidRDefault="0000000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评分方法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4E20" w14:textId="77777777" w:rsidR="00331CD9" w:rsidRDefault="0000000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实际</w:t>
            </w:r>
          </w:p>
          <w:p w14:paraId="1DA41338" w14:textId="77777777" w:rsidR="00331CD9" w:rsidRDefault="0000000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得分</w:t>
            </w:r>
          </w:p>
        </w:tc>
      </w:tr>
      <w:tr w:rsidR="00331CD9" w14:paraId="1FE6A7CB" w14:textId="77777777">
        <w:trPr>
          <w:trHeight w:val="146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5F7A6" w14:textId="77777777" w:rsidR="00331CD9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6D33" w14:textId="77777777" w:rsidR="00331CD9" w:rsidRDefault="00000000">
            <w:pPr>
              <w:pStyle w:val="a7"/>
              <w:shd w:val="clear" w:color="auto" w:fill="FFFFFF"/>
              <w:ind w:firstLineChars="200" w:firstLine="420"/>
              <w:rPr>
                <w:rFonts w:hAnsi="仿宋" w:hint="eastAsia"/>
                <w:color w:val="000000"/>
                <w:sz w:val="21"/>
                <w:szCs w:val="21"/>
              </w:rPr>
            </w:pPr>
            <w:r>
              <w:rPr>
                <w:rFonts w:hAnsi="仿宋" w:hint="eastAsia"/>
                <w:color w:val="000000"/>
                <w:sz w:val="21"/>
                <w:szCs w:val="21"/>
              </w:rPr>
              <w:t>认真贯彻落实国家安全生产法律法规、标准规范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2BD2" w14:textId="77777777" w:rsidR="00331CD9" w:rsidRDefault="00000000">
            <w:pPr>
              <w:spacing w:line="22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FF85" w14:textId="2B8D0BC4" w:rsidR="00331CD9" w:rsidRDefault="00000000">
            <w:pPr>
              <w:pStyle w:val="a7"/>
              <w:shd w:val="clear" w:color="auto" w:fill="FFFFFF"/>
              <w:ind w:firstLineChars="200" w:firstLine="420"/>
              <w:rPr>
                <w:rFonts w:hAnsi="仿宋" w:hint="eastAsia"/>
                <w:color w:val="000000"/>
                <w:sz w:val="21"/>
                <w:szCs w:val="21"/>
              </w:rPr>
            </w:pPr>
            <w:r>
              <w:rPr>
                <w:rFonts w:hAnsi="仿宋" w:hint="eastAsia"/>
                <w:color w:val="000000"/>
                <w:sz w:val="21"/>
                <w:szCs w:val="21"/>
              </w:rPr>
              <w:t>企业内部未建立健全安全生产管理机构的扣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3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分；未健全安全生产规章制度的扣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3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分</w:t>
            </w:r>
            <w:r w:rsidR="003A4532">
              <w:rPr>
                <w:rFonts w:hAnsi="仿宋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37D5" w14:textId="77777777" w:rsidR="00331CD9" w:rsidRDefault="00000000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331CD9" w14:paraId="0980EBA5" w14:textId="77777777">
        <w:trPr>
          <w:trHeight w:val="140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FE02C" w14:textId="77777777" w:rsidR="00331CD9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7F87C" w14:textId="77777777" w:rsidR="00331CD9" w:rsidRDefault="00000000">
            <w:pPr>
              <w:pStyle w:val="a7"/>
              <w:shd w:val="clear" w:color="auto" w:fill="FFFFFF"/>
              <w:ind w:firstLineChars="200" w:firstLine="420"/>
              <w:rPr>
                <w:rFonts w:hAnsi="仿宋" w:hint="eastAsia"/>
                <w:color w:val="000000"/>
                <w:sz w:val="21"/>
                <w:szCs w:val="21"/>
              </w:rPr>
            </w:pPr>
            <w:r>
              <w:rPr>
                <w:rFonts w:hAnsi="仿宋" w:hint="eastAsia"/>
                <w:color w:val="000000"/>
                <w:sz w:val="21"/>
                <w:szCs w:val="21"/>
              </w:rPr>
              <w:t>积极开展安全生产标准化创建活动，获得三级以上达标企业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49AAB" w14:textId="77777777" w:rsidR="00331CD9" w:rsidRDefault="00000000">
            <w:pPr>
              <w:spacing w:line="22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E61FE" w14:textId="40E98705" w:rsidR="00331CD9" w:rsidRDefault="00000000">
            <w:pPr>
              <w:pStyle w:val="a7"/>
              <w:shd w:val="clear" w:color="auto" w:fill="FFFFFF"/>
              <w:ind w:firstLineChars="200" w:firstLine="420"/>
              <w:rPr>
                <w:rFonts w:hAnsi="仿宋" w:hint="eastAsia"/>
                <w:color w:val="000000"/>
                <w:sz w:val="21"/>
                <w:szCs w:val="21"/>
              </w:rPr>
            </w:pPr>
            <w:r>
              <w:rPr>
                <w:rFonts w:hAnsi="仿宋" w:hint="eastAsia"/>
                <w:color w:val="000000"/>
                <w:sz w:val="21"/>
                <w:szCs w:val="21"/>
              </w:rPr>
              <w:t>未获得三级及以上安全生产标准化企业达标创建的不得分。达标后未持续改进，滑坡严重的扣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10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分</w:t>
            </w:r>
            <w:r w:rsidR="003A4532">
              <w:rPr>
                <w:rFonts w:hAnsi="仿宋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23F3D" w14:textId="77777777" w:rsidR="00331CD9" w:rsidRDefault="00331CD9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31CD9" w14:paraId="316B23D9" w14:textId="77777777">
        <w:trPr>
          <w:trHeight w:val="140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CBC62" w14:textId="77777777" w:rsidR="00331CD9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3D237" w14:textId="77777777" w:rsidR="00331CD9" w:rsidRDefault="00000000">
            <w:pPr>
              <w:pStyle w:val="a7"/>
              <w:shd w:val="clear" w:color="auto" w:fill="FFFFFF"/>
              <w:ind w:firstLineChars="200" w:firstLine="420"/>
              <w:rPr>
                <w:rFonts w:hAnsi="仿宋" w:hint="eastAsia"/>
                <w:color w:val="000000"/>
                <w:sz w:val="21"/>
                <w:szCs w:val="21"/>
              </w:rPr>
            </w:pPr>
            <w:r>
              <w:rPr>
                <w:rFonts w:hAnsi="仿宋" w:hint="eastAsia"/>
                <w:color w:val="000000"/>
                <w:sz w:val="21"/>
                <w:szCs w:val="21"/>
              </w:rPr>
              <w:t>建立安全生产责任体系，落实风险管控措施和隐患排查制度，企业安全生产管理符合法律法规相关规定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48748" w14:textId="77777777" w:rsidR="00331CD9" w:rsidRDefault="00000000">
            <w:pPr>
              <w:spacing w:line="22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6C660" w14:textId="0C9ED509" w:rsidR="00331CD9" w:rsidRDefault="00000000">
            <w:pPr>
              <w:pStyle w:val="a7"/>
              <w:shd w:val="clear" w:color="auto" w:fill="FFFFFF"/>
              <w:ind w:firstLineChars="200" w:firstLine="420"/>
              <w:rPr>
                <w:rFonts w:hAnsi="仿宋" w:hint="eastAsia"/>
                <w:color w:val="000000"/>
                <w:sz w:val="21"/>
                <w:szCs w:val="21"/>
              </w:rPr>
            </w:pPr>
            <w:r>
              <w:rPr>
                <w:rFonts w:hAnsi="仿宋" w:hint="eastAsia"/>
                <w:color w:val="000000"/>
                <w:sz w:val="21"/>
                <w:szCs w:val="21"/>
              </w:rPr>
              <w:t>安全生产责任体系未建全的扣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5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分；风险管控措施未落实的扣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3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分；未落实隐患排查治理制度的扣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3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分</w:t>
            </w:r>
            <w:r w:rsidR="003A4532">
              <w:rPr>
                <w:rFonts w:hAnsi="仿宋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51608" w14:textId="77777777" w:rsidR="00331CD9" w:rsidRDefault="00331CD9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31CD9" w14:paraId="68C9DEDB" w14:textId="77777777">
        <w:trPr>
          <w:trHeight w:val="140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B07E2" w14:textId="77777777" w:rsidR="00331CD9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A50F4" w14:textId="77777777" w:rsidR="00331CD9" w:rsidRDefault="00000000">
            <w:pPr>
              <w:pStyle w:val="a7"/>
              <w:shd w:val="clear" w:color="auto" w:fill="FFFFFF"/>
              <w:ind w:firstLineChars="200" w:firstLine="420"/>
              <w:rPr>
                <w:rFonts w:hAnsi="仿宋" w:hint="eastAsia"/>
                <w:color w:val="000000"/>
                <w:sz w:val="21"/>
                <w:szCs w:val="21"/>
              </w:rPr>
            </w:pPr>
            <w:r>
              <w:rPr>
                <w:rFonts w:hAnsi="仿宋" w:hint="eastAsia"/>
                <w:color w:val="000000"/>
                <w:sz w:val="21"/>
                <w:szCs w:val="21"/>
              </w:rPr>
              <w:t>两年内未发生生产安全亡人责任事故、未受到行政处罚，年内未发生有重大影响的事件和安全生产不良行为记录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07130" w14:textId="77777777" w:rsidR="00331CD9" w:rsidRDefault="00000000">
            <w:pPr>
              <w:spacing w:line="22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32264" w14:textId="1B8F0F3C" w:rsidR="00331CD9" w:rsidRDefault="00000000">
            <w:pPr>
              <w:pStyle w:val="a7"/>
              <w:shd w:val="clear" w:color="auto" w:fill="FFFFFF"/>
              <w:ind w:firstLineChars="200" w:firstLine="420"/>
              <w:rPr>
                <w:rFonts w:hAnsi="仿宋" w:hint="eastAsia"/>
                <w:color w:val="000000"/>
                <w:sz w:val="21"/>
                <w:szCs w:val="21"/>
              </w:rPr>
            </w:pPr>
            <w:r>
              <w:rPr>
                <w:rFonts w:hAnsi="仿宋" w:hint="eastAsia"/>
                <w:color w:val="000000"/>
                <w:sz w:val="21"/>
                <w:szCs w:val="21"/>
              </w:rPr>
              <w:t>两年内发生生产安全亡人责任事故和被行政处罚的一次扣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15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分。年内发生重大影响事件和有安全生产不良记录的一次扣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3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分</w:t>
            </w:r>
            <w:r w:rsidR="003A4532">
              <w:rPr>
                <w:rFonts w:hAnsi="仿宋" w:hint="eastAsia"/>
                <w:color w:val="000000"/>
                <w:sz w:val="21"/>
                <w:szCs w:val="21"/>
              </w:rPr>
              <w:t>。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(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如遇评比标准难以适应特殊行业、企业实际情况的，由会长会议一事一议，研究决定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B3C02" w14:textId="77777777" w:rsidR="00331CD9" w:rsidRDefault="00331CD9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31CD9" w14:paraId="1BA51FC9" w14:textId="77777777">
        <w:trPr>
          <w:trHeight w:val="1404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7785D" w14:textId="77777777" w:rsidR="00331CD9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1447A" w14:textId="77777777" w:rsidR="00331CD9" w:rsidRDefault="00000000">
            <w:pPr>
              <w:pStyle w:val="a7"/>
              <w:shd w:val="clear" w:color="auto" w:fill="FFFFFF"/>
              <w:ind w:firstLineChars="200" w:firstLine="420"/>
              <w:rPr>
                <w:rFonts w:hAnsi="仿宋" w:hint="eastAsia"/>
                <w:color w:val="000000"/>
                <w:sz w:val="21"/>
                <w:szCs w:val="21"/>
              </w:rPr>
            </w:pPr>
            <w:r>
              <w:rPr>
                <w:rFonts w:hAnsi="仿宋" w:hint="eastAsia"/>
                <w:color w:val="000000"/>
                <w:sz w:val="21"/>
                <w:szCs w:val="21"/>
              </w:rPr>
              <w:t>模范遵守协会《章程》，认真履行会员义务，是协会优秀会员单位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CDB1A" w14:textId="77777777" w:rsidR="00331CD9" w:rsidRDefault="00000000">
            <w:pPr>
              <w:spacing w:line="22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E6C08" w14:textId="77777777" w:rsidR="00331CD9" w:rsidRDefault="00000000">
            <w:pPr>
              <w:pStyle w:val="a7"/>
              <w:shd w:val="clear" w:color="auto" w:fill="FFFFFF"/>
              <w:ind w:firstLineChars="200" w:firstLine="420"/>
              <w:rPr>
                <w:rFonts w:hAnsi="仿宋" w:hint="eastAsia"/>
                <w:color w:val="000000"/>
                <w:sz w:val="21"/>
                <w:szCs w:val="21"/>
              </w:rPr>
            </w:pPr>
            <w:r>
              <w:rPr>
                <w:rFonts w:hAnsi="仿宋" w:hint="eastAsia"/>
                <w:color w:val="000000"/>
                <w:sz w:val="21"/>
                <w:szCs w:val="21"/>
              </w:rPr>
              <w:t>未缴纳会费的一次扣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5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分；未参加协会组织活动的一次扣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5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分；未获得协会优秀会员单位的扣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20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分。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344D8" w14:textId="77777777" w:rsidR="00331CD9" w:rsidRDefault="00331CD9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31CD9" w14:paraId="75757BF5" w14:textId="77777777">
        <w:trPr>
          <w:trHeight w:val="1283"/>
        </w:trPr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12BAD" w14:textId="77777777" w:rsidR="00331CD9" w:rsidRDefault="00000000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B55488" w14:textId="77777777" w:rsidR="00331CD9" w:rsidRDefault="00000000">
            <w:pPr>
              <w:pStyle w:val="a7"/>
              <w:shd w:val="clear" w:color="auto" w:fill="FFFFFF"/>
              <w:ind w:firstLineChars="200" w:firstLine="420"/>
              <w:rPr>
                <w:rFonts w:hAnsi="仿宋" w:hint="eastAsia"/>
                <w:color w:val="000000"/>
                <w:sz w:val="21"/>
                <w:szCs w:val="21"/>
              </w:rPr>
            </w:pPr>
            <w:r>
              <w:rPr>
                <w:rFonts w:hAnsi="仿宋" w:hint="eastAsia"/>
                <w:color w:val="000000"/>
                <w:sz w:val="21"/>
                <w:szCs w:val="21"/>
              </w:rPr>
              <w:t>创新安全生产管理模式，具有典型的企业安全文化氛围，起先锋模范作用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8A039" w14:textId="77777777" w:rsidR="00331CD9" w:rsidRDefault="00000000">
            <w:pPr>
              <w:spacing w:line="22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加分项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79B19" w14:textId="1E481039" w:rsidR="00331CD9" w:rsidRDefault="00000000">
            <w:pPr>
              <w:pStyle w:val="a7"/>
              <w:shd w:val="clear" w:color="auto" w:fill="FFFFFF"/>
              <w:ind w:firstLineChars="200" w:firstLine="420"/>
              <w:rPr>
                <w:rFonts w:hAnsi="仿宋" w:hint="eastAsia"/>
                <w:color w:val="000000"/>
                <w:sz w:val="21"/>
                <w:szCs w:val="21"/>
              </w:rPr>
            </w:pPr>
            <w:r>
              <w:rPr>
                <w:rFonts w:hAnsi="仿宋" w:hint="eastAsia"/>
                <w:color w:val="000000"/>
                <w:sz w:val="21"/>
                <w:szCs w:val="21"/>
              </w:rPr>
              <w:t>安全生产管理有创新模式的加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5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分；安全文化建设有创建的加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5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分；安全生产在行业中起到表率作用的加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5</w:t>
            </w:r>
            <w:r>
              <w:rPr>
                <w:rFonts w:hAnsi="仿宋" w:hint="eastAsia"/>
                <w:color w:val="000000"/>
                <w:sz w:val="21"/>
                <w:szCs w:val="21"/>
              </w:rPr>
              <w:t>分</w:t>
            </w:r>
            <w:r w:rsidR="003A4532">
              <w:rPr>
                <w:rFonts w:hAnsi="仿宋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5F99B" w14:textId="77777777" w:rsidR="00331CD9" w:rsidRDefault="00331CD9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331CD9" w14:paraId="0A027610" w14:textId="77777777">
        <w:trPr>
          <w:trHeight w:hRule="exact" w:val="7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5F3D" w14:textId="77777777" w:rsidR="00331CD9" w:rsidRDefault="00000000">
            <w:pPr>
              <w:spacing w:line="240" w:lineRule="exact"/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7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7D1B" w14:textId="05245E93" w:rsidR="00331CD9" w:rsidRDefault="00000000">
            <w:pPr>
              <w:ind w:firstLineChars="900" w:firstLine="1890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合计得分</w:t>
            </w:r>
            <w:r w:rsidR="003A4532">
              <w:rPr>
                <w:rFonts w:hAnsi="仿宋" w:hint="eastAsia"/>
                <w:color w:val="000000"/>
                <w:szCs w:val="21"/>
              </w:rPr>
              <w:t>：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3567" w14:textId="77777777" w:rsidR="00331CD9" w:rsidRDefault="00331CD9">
            <w:pPr>
              <w:spacing w:line="2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  <w:p w14:paraId="6530538F" w14:textId="77777777" w:rsidR="00331CD9" w:rsidRDefault="00331CD9">
            <w:pPr>
              <w:spacing w:line="24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</w:tbl>
    <w:p w14:paraId="1B77F784" w14:textId="77777777" w:rsidR="00331CD9" w:rsidRDefault="00331CD9"/>
    <w:sectPr w:rsidR="00331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yZGYzODdhZjZiOTAxYTI5ZGRiZThhODNlZWI2YTIifQ=="/>
  </w:docVars>
  <w:rsids>
    <w:rsidRoot w:val="00263D4E"/>
    <w:rsid w:val="00213598"/>
    <w:rsid w:val="00263D4E"/>
    <w:rsid w:val="00331CD9"/>
    <w:rsid w:val="00337099"/>
    <w:rsid w:val="00371199"/>
    <w:rsid w:val="003A4532"/>
    <w:rsid w:val="00463949"/>
    <w:rsid w:val="00B045D5"/>
    <w:rsid w:val="00B95E23"/>
    <w:rsid w:val="00C27661"/>
    <w:rsid w:val="00CC4F22"/>
    <w:rsid w:val="00EF7104"/>
    <w:rsid w:val="053C556F"/>
    <w:rsid w:val="141F3C52"/>
    <w:rsid w:val="73C3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9D0A7"/>
  <w15:docId w15:val="{0575DCA5-DBE5-4F9B-ADB3-B0F51CEB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542</Characters>
  <Application>Microsoft Office Word</Application>
  <DocSecurity>0</DocSecurity>
  <Lines>4</Lines>
  <Paragraphs>1</Paragraphs>
  <ScaleCrop>false</ScaleCrop>
  <Company>Micorosoft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3195282883@qq.com</cp:lastModifiedBy>
  <cp:revision>6</cp:revision>
  <dcterms:created xsi:type="dcterms:W3CDTF">2019-08-06T07:25:00Z</dcterms:created>
  <dcterms:modified xsi:type="dcterms:W3CDTF">2024-10-28T06:27:00Z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BD8AAC94022446CEBE03673E253025C9_12</vt:lpwstr>
  </property>
</Properties>
</file>