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4E" w:rsidRPr="00AA145F" w:rsidRDefault="00263D4E" w:rsidP="00263D4E">
      <w:pPr>
        <w:pStyle w:val="a5"/>
        <w:spacing w:beforeAutospacing="0" w:afterAutospacing="0"/>
        <w:rPr>
          <w:rFonts w:ascii="仿宋" w:eastAsia="仿宋" w:hAnsi="仿宋"/>
          <w:b/>
          <w:color w:val="000000"/>
          <w:sz w:val="32"/>
          <w:szCs w:val="36"/>
        </w:rPr>
      </w:pPr>
      <w:r w:rsidRPr="00AA145F">
        <w:rPr>
          <w:rFonts w:ascii="仿宋" w:eastAsia="仿宋" w:hAnsi="仿宋" w:hint="eastAsia"/>
          <w:b/>
          <w:color w:val="000000"/>
          <w:sz w:val="32"/>
          <w:szCs w:val="36"/>
        </w:rPr>
        <w:t>附件一：</w:t>
      </w:r>
    </w:p>
    <w:p w:rsidR="00263D4E" w:rsidRPr="00AA145F" w:rsidRDefault="00263D4E" w:rsidP="00263D4E">
      <w:pPr>
        <w:pStyle w:val="a5"/>
        <w:spacing w:beforeAutospacing="0" w:afterAutospacing="0"/>
        <w:ind w:leftChars="-257" w:left="-540"/>
        <w:jc w:val="center"/>
        <w:rPr>
          <w:b/>
          <w:color w:val="000000"/>
          <w:sz w:val="32"/>
          <w:szCs w:val="36"/>
        </w:rPr>
      </w:pPr>
      <w:r w:rsidRPr="00AA145F">
        <w:rPr>
          <w:rFonts w:hint="eastAsia"/>
          <w:b/>
          <w:color w:val="000000"/>
          <w:sz w:val="32"/>
          <w:szCs w:val="36"/>
        </w:rPr>
        <w:t>宁波市安全生产示范企业</w:t>
      </w:r>
      <w:r>
        <w:rPr>
          <w:rFonts w:hint="eastAsia"/>
          <w:b/>
          <w:color w:val="000000"/>
          <w:sz w:val="32"/>
          <w:szCs w:val="36"/>
        </w:rPr>
        <w:t>自评</w:t>
      </w:r>
      <w:r w:rsidRPr="00AA145F">
        <w:rPr>
          <w:rFonts w:hint="eastAsia"/>
          <w:b/>
          <w:color w:val="000000"/>
          <w:sz w:val="32"/>
          <w:szCs w:val="36"/>
        </w:rPr>
        <w:t>表</w:t>
      </w:r>
    </w:p>
    <w:tbl>
      <w:tblPr>
        <w:tblpPr w:leftFromText="180" w:rightFromText="180" w:vertAnchor="text" w:horzAnchor="margin" w:tblpY="43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693"/>
        <w:gridCol w:w="851"/>
        <w:gridCol w:w="3260"/>
        <w:gridCol w:w="1026"/>
      </w:tblGrid>
      <w:tr w:rsidR="00263D4E" w:rsidRPr="00AA145F" w:rsidTr="00617FCF">
        <w:trPr>
          <w:trHeight w:val="62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45F">
              <w:rPr>
                <w:rFonts w:hint="eastAsia"/>
                <w:b/>
                <w:bCs/>
                <w:color w:val="000000"/>
                <w:sz w:val="24"/>
                <w:szCs w:val="24"/>
              </w:rPr>
              <w:t>评比</w:t>
            </w:r>
          </w:p>
          <w:p w:rsidR="00263D4E" w:rsidRPr="00AA145F" w:rsidRDefault="00263D4E" w:rsidP="00617F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45F">
              <w:rPr>
                <w:rFonts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45F">
              <w:rPr>
                <w:rFonts w:hint="eastAsia"/>
                <w:b/>
                <w:bCs/>
                <w:color w:val="000000"/>
                <w:sz w:val="24"/>
                <w:szCs w:val="24"/>
              </w:rPr>
              <w:t>评比标准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AA145F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标准</w:t>
            </w:r>
          </w:p>
          <w:p w:rsidR="00263D4E" w:rsidRPr="00AA145F" w:rsidRDefault="00263D4E" w:rsidP="00617FCF">
            <w:pPr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AA145F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A145F">
              <w:rPr>
                <w:rFonts w:hint="eastAsia"/>
                <w:b/>
                <w:bCs/>
                <w:color w:val="000000"/>
                <w:sz w:val="24"/>
                <w:szCs w:val="24"/>
              </w:rPr>
              <w:t>评分方法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AA145F">
              <w:rPr>
                <w:rFonts w:hint="eastAsia"/>
                <w:b/>
                <w:bCs/>
                <w:color w:val="000000"/>
                <w:szCs w:val="21"/>
              </w:rPr>
              <w:t>实际</w:t>
            </w:r>
          </w:p>
          <w:p w:rsidR="00263D4E" w:rsidRPr="00AA145F" w:rsidRDefault="00263D4E" w:rsidP="00617FCF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AA145F">
              <w:rPr>
                <w:rFonts w:hint="eastAsia"/>
                <w:b/>
                <w:bCs/>
                <w:color w:val="000000"/>
                <w:szCs w:val="21"/>
              </w:rPr>
              <w:t>得分</w:t>
            </w:r>
          </w:p>
        </w:tc>
      </w:tr>
      <w:tr w:rsidR="00263D4E" w:rsidRPr="00AA145F" w:rsidTr="00617FCF">
        <w:trPr>
          <w:trHeight w:val="1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A145F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4E" w:rsidRPr="00AA145F" w:rsidRDefault="00263D4E" w:rsidP="00617FCF">
            <w:pPr>
              <w:pStyle w:val="a5"/>
              <w:shd w:val="clear" w:color="auto" w:fill="FFFFFF"/>
              <w:ind w:firstLineChars="200" w:firstLine="420"/>
              <w:rPr>
                <w:rFonts w:hAnsi="仿宋"/>
                <w:color w:val="000000"/>
                <w:sz w:val="21"/>
                <w:szCs w:val="21"/>
              </w:rPr>
            </w:pP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认真贯彻落实国家安全生产法律法规、标准规范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spacing w:line="2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pStyle w:val="a5"/>
              <w:shd w:val="clear" w:color="auto" w:fill="FFFFFF"/>
              <w:ind w:firstLineChars="200" w:firstLine="420"/>
              <w:rPr>
                <w:rFonts w:hAnsi="仿宋"/>
                <w:color w:val="000000"/>
                <w:sz w:val="21"/>
                <w:szCs w:val="21"/>
              </w:rPr>
            </w:pP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企业内部未建立健全安全生产管理机构的扣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3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分；未健全安全生产规章制度的扣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3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分；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 w:rsidRPr="00AA145F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</w:tr>
      <w:tr w:rsidR="00263D4E" w:rsidRPr="00AA145F" w:rsidTr="00617FCF">
        <w:trPr>
          <w:trHeight w:val="140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A145F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pStyle w:val="a5"/>
              <w:shd w:val="clear" w:color="auto" w:fill="FFFFFF"/>
              <w:ind w:firstLineChars="200" w:firstLine="420"/>
              <w:rPr>
                <w:rFonts w:hAnsi="仿宋"/>
                <w:color w:val="000000"/>
                <w:sz w:val="21"/>
                <w:szCs w:val="21"/>
              </w:rPr>
            </w:pP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积极开展安全生产标准化创建活动，获得三级以上达标企业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spacing w:line="2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pStyle w:val="a5"/>
              <w:shd w:val="clear" w:color="auto" w:fill="FFFFFF"/>
              <w:ind w:firstLineChars="200" w:firstLine="420"/>
              <w:rPr>
                <w:rFonts w:hAnsi="仿宋"/>
                <w:color w:val="000000"/>
                <w:sz w:val="21"/>
                <w:szCs w:val="21"/>
              </w:rPr>
            </w:pP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未获得三级及以上安全生产标准化企业达标创建的不得分。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达标后未持续改进，滑坡严重的扣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10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分；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D4E" w:rsidRPr="00AA145F" w:rsidRDefault="00263D4E" w:rsidP="00617FCF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63D4E" w:rsidRPr="00AA145F" w:rsidTr="00617FCF">
        <w:trPr>
          <w:trHeight w:val="140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A145F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pStyle w:val="a5"/>
              <w:shd w:val="clear" w:color="auto" w:fill="FFFFFF"/>
              <w:ind w:firstLineChars="200" w:firstLine="420"/>
              <w:rPr>
                <w:rFonts w:hAnsi="仿宋"/>
                <w:color w:val="000000"/>
                <w:sz w:val="21"/>
                <w:szCs w:val="21"/>
              </w:rPr>
            </w:pPr>
            <w:r w:rsidRPr="00940FA3">
              <w:rPr>
                <w:rFonts w:hAnsi="仿宋" w:hint="eastAsia"/>
                <w:color w:val="000000"/>
                <w:sz w:val="21"/>
                <w:szCs w:val="21"/>
              </w:rPr>
              <w:t>建立安全生产责任体系，落实风险管控措施和隐患排查制度，企业安全生产管理符合法律法规相关规定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spacing w:line="2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145F">
              <w:rPr>
                <w:rFonts w:ascii="宋体" w:hAnsi="宋体" w:hint="eastAsia"/>
                <w:bCs/>
                <w:color w:val="000000"/>
                <w:szCs w:val="21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pStyle w:val="a5"/>
              <w:shd w:val="clear" w:color="auto" w:fill="FFFFFF"/>
              <w:ind w:firstLineChars="200" w:firstLine="420"/>
              <w:rPr>
                <w:rFonts w:hAnsi="仿宋"/>
                <w:color w:val="000000"/>
                <w:sz w:val="21"/>
                <w:szCs w:val="21"/>
              </w:rPr>
            </w:pP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安全生产责任体系未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建全的扣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5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分；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风险管控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措施未落实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的扣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3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分；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未落实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隐患排查治理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制度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的扣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3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分；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D4E" w:rsidRPr="00AA145F" w:rsidRDefault="00263D4E" w:rsidP="00617FCF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63D4E" w:rsidRPr="00AA145F" w:rsidTr="00617FCF">
        <w:trPr>
          <w:trHeight w:val="140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A145F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pStyle w:val="a5"/>
              <w:shd w:val="clear" w:color="auto" w:fill="FFFFFF"/>
              <w:ind w:firstLineChars="200" w:firstLine="420"/>
              <w:rPr>
                <w:rFonts w:hAnsi="仿宋"/>
                <w:color w:val="000000"/>
                <w:sz w:val="21"/>
                <w:szCs w:val="21"/>
              </w:rPr>
            </w:pPr>
            <w:r>
              <w:rPr>
                <w:rFonts w:hAnsi="仿宋" w:hint="eastAsia"/>
                <w:color w:val="000000"/>
                <w:sz w:val="21"/>
                <w:szCs w:val="21"/>
              </w:rPr>
              <w:t>二</w:t>
            </w:r>
            <w:r w:rsidRPr="00940FA3">
              <w:rPr>
                <w:rFonts w:hAnsi="仿宋" w:hint="eastAsia"/>
                <w:color w:val="000000"/>
                <w:sz w:val="21"/>
                <w:szCs w:val="21"/>
              </w:rPr>
              <w:t>年内未发生生产安全亡人责任事故、未受到行政处罚，年内未发生有重大影响的事件和安全生产不良行为记录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spacing w:line="2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145F">
              <w:rPr>
                <w:rFonts w:ascii="宋体" w:hAnsi="宋体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pStyle w:val="a5"/>
              <w:shd w:val="clear" w:color="auto" w:fill="FFFFFF"/>
              <w:ind w:firstLineChars="200" w:firstLine="420"/>
              <w:rPr>
                <w:rFonts w:hAnsi="仿宋"/>
                <w:color w:val="000000"/>
                <w:sz w:val="21"/>
                <w:szCs w:val="21"/>
              </w:rPr>
            </w:pPr>
            <w:r>
              <w:rPr>
                <w:rFonts w:hAnsi="仿宋" w:hint="eastAsia"/>
                <w:color w:val="000000"/>
                <w:sz w:val="21"/>
                <w:szCs w:val="21"/>
              </w:rPr>
              <w:t>二年内发生生产安全亡人责任事故和被行政处罚的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一次扣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15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分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。年内发生重大影响事件和有安全生产不良记录的一次扣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3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分；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D4E" w:rsidRPr="00AA145F" w:rsidRDefault="00263D4E" w:rsidP="00617FCF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63D4E" w:rsidRPr="00AA145F" w:rsidTr="00617FCF">
        <w:trPr>
          <w:trHeight w:val="1404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AA145F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pStyle w:val="a5"/>
              <w:shd w:val="clear" w:color="auto" w:fill="FFFFFF"/>
              <w:ind w:firstLineChars="200" w:firstLine="420"/>
              <w:rPr>
                <w:rFonts w:hAnsi="仿宋"/>
                <w:color w:val="000000"/>
                <w:sz w:val="21"/>
                <w:szCs w:val="21"/>
              </w:rPr>
            </w:pP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模范遵守协会《章程》，认真履行会员义务，是协会优秀会员单位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spacing w:line="2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145F">
              <w:rPr>
                <w:rFonts w:ascii="宋体" w:hAnsi="宋体" w:hint="eastAsia"/>
                <w:bCs/>
                <w:color w:val="000000"/>
                <w:szCs w:val="21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pStyle w:val="a5"/>
              <w:shd w:val="clear" w:color="auto" w:fill="FFFFFF"/>
              <w:ind w:firstLineChars="200" w:firstLine="420"/>
              <w:rPr>
                <w:rFonts w:hAnsi="仿宋"/>
                <w:color w:val="000000"/>
                <w:sz w:val="21"/>
                <w:szCs w:val="21"/>
              </w:rPr>
            </w:pP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未缴纳会费的一次扣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5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分；未参加协会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组织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活动的一次扣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5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分；未获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得协会优秀会员单位的扣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20</w:t>
            </w:r>
            <w:r w:rsidRPr="00AA145F">
              <w:rPr>
                <w:rFonts w:hAnsi="仿宋" w:hint="eastAsia"/>
                <w:color w:val="000000"/>
                <w:sz w:val="21"/>
                <w:szCs w:val="21"/>
              </w:rPr>
              <w:t>分。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D4E" w:rsidRPr="00AA145F" w:rsidRDefault="00263D4E" w:rsidP="00617FCF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63D4E" w:rsidRPr="00AA145F" w:rsidTr="00617FCF">
        <w:trPr>
          <w:trHeight w:val="1283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pStyle w:val="a5"/>
              <w:shd w:val="clear" w:color="auto" w:fill="FFFFFF"/>
              <w:ind w:firstLineChars="200" w:firstLine="420"/>
              <w:rPr>
                <w:rFonts w:hAnsi="仿宋"/>
                <w:color w:val="000000"/>
                <w:sz w:val="21"/>
                <w:szCs w:val="21"/>
              </w:rPr>
            </w:pPr>
            <w:r w:rsidRPr="00940FA3">
              <w:rPr>
                <w:rFonts w:hAnsi="仿宋" w:hint="eastAsia"/>
                <w:color w:val="000000"/>
                <w:sz w:val="21"/>
                <w:szCs w:val="21"/>
              </w:rPr>
              <w:t>创新安全生产管理模式，具有典型的企业安全文化氛围，起先锋模范作用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spacing w:line="22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加分项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pStyle w:val="a5"/>
              <w:shd w:val="clear" w:color="auto" w:fill="FFFFFF"/>
              <w:ind w:firstLineChars="200" w:firstLine="420"/>
              <w:rPr>
                <w:rFonts w:hAnsi="仿宋"/>
                <w:color w:val="000000"/>
                <w:sz w:val="21"/>
                <w:szCs w:val="21"/>
              </w:rPr>
            </w:pPr>
            <w:r>
              <w:rPr>
                <w:rFonts w:hAnsi="仿宋" w:hint="eastAsia"/>
                <w:color w:val="000000"/>
                <w:sz w:val="21"/>
                <w:szCs w:val="21"/>
              </w:rPr>
              <w:t>安全生产管理有创新模式的加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5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分；安全文化建设有创建的加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5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分；安全生产在行业中起到表率作用的加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5</w:t>
            </w:r>
            <w:r>
              <w:rPr>
                <w:rFonts w:hAnsi="仿宋" w:hint="eastAsia"/>
                <w:color w:val="000000"/>
                <w:sz w:val="21"/>
                <w:szCs w:val="21"/>
              </w:rPr>
              <w:t>分；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D4E" w:rsidRPr="00A811C9" w:rsidRDefault="00263D4E" w:rsidP="00617FCF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63D4E" w:rsidRPr="00AA145F" w:rsidTr="00617FCF">
        <w:trPr>
          <w:trHeight w:hRule="exact" w:val="7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 w:rsidRPr="00AA145F">
              <w:rPr>
                <w:rFonts w:ascii="宋体" w:hAnsi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D4E" w:rsidRPr="00AA145F" w:rsidRDefault="00263D4E" w:rsidP="00617FCF">
            <w:pPr>
              <w:ind w:firstLineChars="900" w:firstLine="1890"/>
              <w:rPr>
                <w:rFonts w:ascii="宋体" w:hAnsi="宋体"/>
                <w:bCs/>
                <w:color w:val="000000"/>
                <w:szCs w:val="21"/>
              </w:rPr>
            </w:pPr>
            <w:r w:rsidRPr="00AA145F">
              <w:rPr>
                <w:rFonts w:ascii="宋体" w:hAnsi="宋体" w:hint="eastAsia"/>
                <w:bCs/>
                <w:color w:val="000000"/>
                <w:szCs w:val="21"/>
              </w:rPr>
              <w:t>合计得分</w:t>
            </w:r>
            <w:r w:rsidRPr="00AA145F">
              <w:rPr>
                <w:rFonts w:hAnsi="仿宋" w:hint="eastAsia"/>
                <w:color w:val="000000"/>
                <w:szCs w:val="21"/>
              </w:rPr>
              <w:t>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4E" w:rsidRPr="00AA145F" w:rsidRDefault="00263D4E" w:rsidP="00617FCF">
            <w:pPr>
              <w:spacing w:line="2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  <w:p w:rsidR="00263D4E" w:rsidRPr="00AA145F" w:rsidRDefault="00263D4E" w:rsidP="00617FCF">
            <w:pPr>
              <w:spacing w:line="24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</w:tr>
    </w:tbl>
    <w:p w:rsidR="00371199" w:rsidRDefault="00371199"/>
    <w:sectPr w:rsidR="00371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199" w:rsidRDefault="00371199" w:rsidP="00263D4E">
      <w:r>
        <w:separator/>
      </w:r>
    </w:p>
  </w:endnote>
  <w:endnote w:type="continuationSeparator" w:id="1">
    <w:p w:rsidR="00371199" w:rsidRDefault="00371199" w:rsidP="00263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199" w:rsidRDefault="00371199" w:rsidP="00263D4E">
      <w:r>
        <w:separator/>
      </w:r>
    </w:p>
  </w:footnote>
  <w:footnote w:type="continuationSeparator" w:id="1">
    <w:p w:rsidR="00371199" w:rsidRDefault="00371199" w:rsidP="00263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D4E"/>
    <w:rsid w:val="00263D4E"/>
    <w:rsid w:val="00371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4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D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D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D4E"/>
    <w:rPr>
      <w:sz w:val="18"/>
      <w:szCs w:val="18"/>
    </w:rPr>
  </w:style>
  <w:style w:type="paragraph" w:styleId="a5">
    <w:name w:val="Normal (Web)"/>
    <w:basedOn w:val="a"/>
    <w:uiPriority w:val="99"/>
    <w:qFormat/>
    <w:rsid w:val="00263D4E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Micorosoft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2019-08-06T07:25:00Z</dcterms:created>
  <dcterms:modified xsi:type="dcterms:W3CDTF">2019-08-06T07:25:00Z</dcterms:modified>
</cp:coreProperties>
</file>